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D2" w:rsidRDefault="00E522D2" w:rsidP="00E522D2">
      <w:pPr>
        <w:pStyle w:val="4"/>
      </w:pPr>
      <w:r>
        <w:t xml:space="preserve">Республика Дагестан </w:t>
      </w:r>
      <w:proofErr w:type="spellStart"/>
      <w:r>
        <w:t>Кизилюртовский</w:t>
      </w:r>
      <w:proofErr w:type="spellEnd"/>
      <w:r>
        <w:t xml:space="preserve"> район </w:t>
      </w:r>
      <w:proofErr w:type="gramStart"/>
      <w:r>
        <w:t>Муниципальное</w:t>
      </w:r>
      <w:proofErr w:type="gramEnd"/>
      <w:r>
        <w:t xml:space="preserve"> Казенное</w:t>
      </w:r>
    </w:p>
    <w:p w:rsidR="00E522D2" w:rsidRDefault="00E522D2" w:rsidP="00E52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E522D2" w:rsidRDefault="00E522D2" w:rsidP="00E52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№1»</w:t>
      </w:r>
    </w:p>
    <w:p w:rsidR="00E522D2" w:rsidRDefault="00E522D2" w:rsidP="00E522D2"/>
    <w:p w:rsidR="00E522D2" w:rsidRDefault="00E522D2" w:rsidP="00E522D2"/>
    <w:p w:rsidR="00E522D2" w:rsidRDefault="00E522D2" w:rsidP="00E522D2"/>
    <w:p w:rsidR="00E522D2" w:rsidRDefault="00E522D2" w:rsidP="00E522D2"/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 ВОСПИТАНИЯ</w:t>
      </w:r>
    </w:p>
    <w:p w:rsidR="00E522D2" w:rsidRDefault="007F2534" w:rsidP="00E522D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МКОУ «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Чонтаульской</w:t>
      </w:r>
      <w:bookmarkStart w:id="0" w:name="_GoBack"/>
      <w:bookmarkEnd w:id="0"/>
      <w:proofErr w:type="spellEnd"/>
      <w:r w:rsidR="00E522D2">
        <w:rPr>
          <w:rFonts w:ascii="Times New Roman" w:hAnsi="Times New Roman" w:cs="Times New Roman"/>
          <w:b/>
          <w:sz w:val="52"/>
          <w:szCs w:val="52"/>
        </w:rPr>
        <w:t xml:space="preserve"> СОШ№1»</w:t>
      </w:r>
    </w:p>
    <w:p w:rsidR="00E522D2" w:rsidRDefault="001A4E5F" w:rsidP="00E522D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2021-2022</w:t>
      </w:r>
      <w:r w:rsidR="00E522D2">
        <w:rPr>
          <w:rFonts w:ascii="Times New Roman" w:hAnsi="Times New Roman" w:cs="Times New Roman"/>
          <w:b/>
          <w:sz w:val="52"/>
          <w:szCs w:val="52"/>
        </w:rPr>
        <w:t xml:space="preserve"> учебный год </w:t>
      </w:r>
    </w:p>
    <w:p w:rsidR="00E522D2" w:rsidRDefault="00E522D2" w:rsidP="00E522D2">
      <w:pPr>
        <w:rPr>
          <w:sz w:val="52"/>
          <w:szCs w:val="52"/>
        </w:rPr>
      </w:pPr>
    </w:p>
    <w:p w:rsidR="00E522D2" w:rsidRDefault="00E522D2" w:rsidP="00E522D2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Гимматов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Х.Х </w:t>
      </w:r>
    </w:p>
    <w:p w:rsidR="00E522D2" w:rsidRDefault="00E522D2" w:rsidP="00E522D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22D2" w:rsidRDefault="00E522D2" w:rsidP="00E52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2021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F253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7F2534">
        <w:rPr>
          <w:rFonts w:ascii="Times New Roman" w:hAnsi="Times New Roman" w:cs="Times New Roman"/>
          <w:b/>
          <w:sz w:val="28"/>
          <w:szCs w:val="28"/>
        </w:rPr>
        <w:t>Чонтаульской</w:t>
      </w:r>
      <w:proofErr w:type="spellEnd"/>
      <w:r w:rsidR="00CD5832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534">
        <w:rPr>
          <w:rFonts w:ascii="Times New Roman" w:hAnsi="Times New Roman" w:cs="Times New Roman"/>
          <w:b/>
          <w:sz w:val="28"/>
          <w:szCs w:val="28"/>
        </w:rPr>
        <w:t xml:space="preserve">воспитательного </w:t>
      </w:r>
      <w:proofErr w:type="spellStart"/>
      <w:r w:rsidR="007F2534">
        <w:rPr>
          <w:rFonts w:ascii="Times New Roman" w:hAnsi="Times New Roman" w:cs="Times New Roman"/>
          <w:b/>
          <w:sz w:val="28"/>
          <w:szCs w:val="28"/>
        </w:rPr>
        <w:t>процеса</w:t>
      </w:r>
      <w:proofErr w:type="spellEnd"/>
      <w:r w:rsidRPr="00884B92">
        <w:rPr>
          <w:rFonts w:ascii="Times New Roman" w:hAnsi="Times New Roman" w:cs="Times New Roman"/>
          <w:sz w:val="28"/>
          <w:szCs w:val="28"/>
        </w:rPr>
        <w:t>……</w:t>
      </w:r>
      <w:r w:rsidR="00CD5832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47718A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D5832" w:rsidRDefault="00CD5832" w:rsidP="00CD5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8E453F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53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5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8E453F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E453F">
        <w:rPr>
          <w:rFonts w:ascii="Times New Roman" w:hAnsi="Times New Roman" w:cs="Times New Roman"/>
          <w:sz w:val="28"/>
          <w:szCs w:val="28"/>
        </w:rPr>
        <w:t xml:space="preserve">Муниципального Казенного образовательного учреждения </w:t>
      </w:r>
    </w:p>
    <w:p w:rsidR="00CD5832" w:rsidRDefault="008E453F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1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E45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7718A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разделы: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E45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E45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</w:t>
      </w:r>
      <w:r w:rsidR="008E453F">
        <w:rPr>
          <w:rFonts w:ascii="Times New Roman" w:hAnsi="Times New Roman" w:cs="Times New Roman"/>
          <w:sz w:val="28"/>
          <w:szCs w:val="28"/>
        </w:rPr>
        <w:t>ься достижение поставленных целей</w:t>
      </w:r>
      <w:r w:rsidRPr="0047718A">
        <w:rPr>
          <w:rFonts w:ascii="Times New Roman" w:hAnsi="Times New Roman" w:cs="Times New Roman"/>
          <w:sz w:val="28"/>
          <w:szCs w:val="28"/>
        </w:rPr>
        <w:t xml:space="preserve"> и задач воспитани</w:t>
      </w:r>
      <w:r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«Волонтерская деятельность».</w:t>
      </w:r>
    </w:p>
    <w:p w:rsidR="004E4E6E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является общедоступ</w:t>
      </w:r>
      <w:r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E45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Pr="006F2100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8E453F">
        <w:rPr>
          <w:rFonts w:ascii="Times New Roman" w:hAnsi="Times New Roman" w:cs="Times New Roman"/>
          <w:sz w:val="28"/>
          <w:szCs w:val="28"/>
        </w:rPr>
        <w:t>ей общеобразовательной школы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832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ОСОБЕННОСТИ </w:t>
      </w:r>
      <w:proofErr w:type="gramStart"/>
      <w:r w:rsidRPr="00BA768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BA768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E453F"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="008E453F">
        <w:rPr>
          <w:rFonts w:ascii="Times New Roman" w:hAnsi="Times New Roman" w:cs="Times New Roman"/>
          <w:b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b/>
          <w:sz w:val="28"/>
          <w:szCs w:val="28"/>
        </w:rPr>
        <w:t xml:space="preserve"> средней общеобразовательной школе</w:t>
      </w:r>
      <w:r w:rsidRPr="009E4FA5">
        <w:rPr>
          <w:rFonts w:ascii="Times New Roman" w:hAnsi="Times New Roman" w:cs="Times New Roman"/>
          <w:b/>
          <w:sz w:val="28"/>
          <w:szCs w:val="28"/>
        </w:rPr>
        <w:t xml:space="preserve"> №1»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832" w:rsidRPr="00BA7682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CD5832" w:rsidRDefault="00CD5832" w:rsidP="00CD583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CD5832" w:rsidRPr="00715E79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E453F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8E453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CD5832" w:rsidRPr="00715E79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CD5832" w:rsidRPr="00715E79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CD5832" w:rsidRPr="00715E79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Основы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Pr="00715E79"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CD5832" w:rsidRPr="00715E79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содержания воспитательной работы, знакомство с современными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CD5832" w:rsidRPr="007625E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CD5832" w:rsidRPr="002877AC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7E7378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Данная цель ориентирует педагогов не на обеспечение соответствия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CD5832" w:rsidRPr="007E7378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Pr="000307C8" w:rsidRDefault="00CD5832" w:rsidP="00C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Pr="00133387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D5832" w:rsidRPr="00133387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5832" w:rsidRPr="00186A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D5832" w:rsidRPr="00186A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сверяются с результатами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D5832" w:rsidRPr="00186A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186A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учителями-предметниками;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8E074C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D5832" w:rsidRPr="00133387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8E074C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направления: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«Биология в вопросах </w:t>
      </w:r>
      <w:r w:rsidRPr="00061D36">
        <w:rPr>
          <w:rFonts w:ascii="Times New Roman" w:hAnsi="Times New Roman" w:cs="Times New Roman"/>
          <w:sz w:val="28"/>
          <w:szCs w:val="28"/>
        </w:rPr>
        <w:t>и ответах</w:t>
      </w:r>
      <w:r>
        <w:rPr>
          <w:rFonts w:ascii="Times New Roman" w:hAnsi="Times New Roman" w:cs="Times New Roman"/>
          <w:sz w:val="28"/>
          <w:szCs w:val="28"/>
        </w:rPr>
        <w:t>» (8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(8-9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 xml:space="preserve">», «Решение задач повышенной </w:t>
      </w:r>
      <w:r w:rsidRPr="00103361"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Pr="00103361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Pr="00103361">
        <w:rPr>
          <w:rFonts w:ascii="Times New Roman" w:hAnsi="Times New Roman" w:cs="Times New Roman"/>
          <w:sz w:val="28"/>
          <w:szCs w:val="28"/>
        </w:rPr>
        <w:t>Юный географ</w:t>
      </w:r>
      <w:r>
        <w:rPr>
          <w:rFonts w:ascii="Times New Roman" w:hAnsi="Times New Roman" w:cs="Times New Roman"/>
          <w:sz w:val="28"/>
          <w:szCs w:val="28"/>
        </w:rPr>
        <w:t>» (8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«Трудные вопросы </w:t>
      </w:r>
      <w:r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>
        <w:rPr>
          <w:rFonts w:ascii="Times New Roman" w:hAnsi="Times New Roman" w:cs="Times New Roman"/>
          <w:sz w:val="28"/>
          <w:szCs w:val="28"/>
        </w:rPr>
        <w:t>» (8-10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«Трудные случаи </w:t>
      </w:r>
      <w:r w:rsidRPr="00EC306E">
        <w:rPr>
          <w:rFonts w:ascii="Times New Roman" w:hAnsi="Times New Roman" w:cs="Times New Roman"/>
          <w:sz w:val="28"/>
          <w:szCs w:val="28"/>
        </w:rPr>
        <w:t>грамматики</w:t>
      </w:r>
      <w:r>
        <w:rPr>
          <w:rFonts w:ascii="Times New Roman" w:hAnsi="Times New Roman" w:cs="Times New Roman"/>
          <w:sz w:val="28"/>
          <w:szCs w:val="28"/>
        </w:rPr>
        <w:t>» (5-10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86546D"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» (7-10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«Занимательный английский» (5-6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«Познакомимся с английским» (6-8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«Увлекательный английский» (6-8 классы);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«Юный краевед </w:t>
      </w:r>
      <w:r w:rsidRPr="0091603A">
        <w:rPr>
          <w:rFonts w:ascii="Times New Roman" w:hAnsi="Times New Roman" w:cs="Times New Roman"/>
          <w:sz w:val="28"/>
          <w:szCs w:val="28"/>
        </w:rPr>
        <w:t>Дагестана</w:t>
      </w:r>
      <w:r>
        <w:rPr>
          <w:rFonts w:ascii="Times New Roman" w:hAnsi="Times New Roman" w:cs="Times New Roman"/>
          <w:sz w:val="28"/>
          <w:szCs w:val="28"/>
        </w:rPr>
        <w:t>» (8 классы).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</w:t>
      </w:r>
      <w:r w:rsidR="007F2534">
        <w:rPr>
          <w:rFonts w:ascii="Times New Roman" w:hAnsi="Times New Roman" w:cs="Times New Roman"/>
          <w:sz w:val="28"/>
          <w:szCs w:val="28"/>
        </w:rPr>
        <w:t>аправления: в МКОУ «</w:t>
      </w:r>
      <w:proofErr w:type="spellStart"/>
      <w:r w:rsidR="007F2534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F14CC">
        <w:rPr>
          <w:rFonts w:ascii="Times New Roman" w:hAnsi="Times New Roman" w:cs="Times New Roman"/>
          <w:sz w:val="28"/>
          <w:szCs w:val="28"/>
        </w:rPr>
        <w:t>КТНД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направления: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 w:rsidR="001A4E5F">
        <w:rPr>
          <w:rFonts w:ascii="Times New Roman" w:hAnsi="Times New Roman" w:cs="Times New Roman"/>
          <w:sz w:val="28"/>
          <w:szCs w:val="28"/>
        </w:rPr>
        <w:t>Краеведение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24F94">
        <w:rPr>
          <w:rFonts w:ascii="Times New Roman" w:hAnsi="Times New Roman" w:cs="Times New Roman"/>
          <w:sz w:val="28"/>
          <w:szCs w:val="28"/>
        </w:rPr>
        <w:t>«</w:t>
      </w:r>
      <w:r w:rsidR="001A4E5F">
        <w:rPr>
          <w:rFonts w:ascii="Times New Roman" w:hAnsi="Times New Roman" w:cs="Times New Roman"/>
          <w:sz w:val="28"/>
          <w:szCs w:val="28"/>
        </w:rPr>
        <w:t>Художественная самодеятельность</w:t>
      </w:r>
      <w:r w:rsidRPr="00B24F94">
        <w:rPr>
          <w:rFonts w:ascii="Times New Roman" w:hAnsi="Times New Roman" w:cs="Times New Roman"/>
          <w:sz w:val="28"/>
          <w:szCs w:val="28"/>
        </w:rPr>
        <w:t>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 w:rsidR="001A4E5F">
        <w:rPr>
          <w:rFonts w:ascii="Times New Roman" w:hAnsi="Times New Roman" w:cs="Times New Roman"/>
          <w:sz w:val="28"/>
          <w:szCs w:val="28"/>
        </w:rPr>
        <w:t>Культура, традиции и обычаи народов Дагестана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F14C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A4E5F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="001A4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E5F">
        <w:rPr>
          <w:rFonts w:ascii="Times New Roman" w:hAnsi="Times New Roman" w:cs="Times New Roman"/>
          <w:sz w:val="28"/>
          <w:szCs w:val="28"/>
        </w:rPr>
        <w:t>секциипо</w:t>
      </w:r>
      <w:proofErr w:type="spellEnd"/>
      <w:r w:rsidR="001A4E5F">
        <w:rPr>
          <w:rFonts w:ascii="Times New Roman" w:hAnsi="Times New Roman" w:cs="Times New Roman"/>
          <w:sz w:val="28"/>
          <w:szCs w:val="28"/>
        </w:rPr>
        <w:t xml:space="preserve"> футболу и волейболу</w:t>
      </w:r>
      <w:r w:rsidRPr="00DF14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682F">
        <w:rPr>
          <w:rFonts w:ascii="Times New Roman" w:hAnsi="Times New Roman" w:cs="Times New Roman"/>
          <w:sz w:val="28"/>
          <w:szCs w:val="28"/>
        </w:rPr>
        <w:t>«</w:t>
      </w:r>
      <w:r w:rsidR="001A4E5F">
        <w:rPr>
          <w:rFonts w:ascii="Times New Roman" w:hAnsi="Times New Roman" w:cs="Times New Roman"/>
          <w:sz w:val="28"/>
          <w:szCs w:val="28"/>
        </w:rPr>
        <w:t>Культурология Дагестана</w:t>
      </w:r>
      <w:r w:rsidRPr="005768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1A4E5F">
        <w:rPr>
          <w:rFonts w:ascii="Times New Roman" w:hAnsi="Times New Roman" w:cs="Times New Roman"/>
          <w:sz w:val="28"/>
          <w:szCs w:val="28"/>
        </w:rPr>
        <w:t>Филология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1A4E5F">
        <w:rPr>
          <w:rFonts w:ascii="Times New Roman" w:hAnsi="Times New Roman" w:cs="Times New Roman"/>
          <w:sz w:val="28"/>
          <w:szCs w:val="28"/>
        </w:rPr>
        <w:t>Занимательная грамматика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A4E5F" w:rsidRDefault="001A4E5F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«Школа </w:t>
      </w:r>
      <w:r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641F">
        <w:rPr>
          <w:rFonts w:ascii="Times New Roman" w:hAnsi="Times New Roman" w:cs="Times New Roman"/>
          <w:sz w:val="28"/>
          <w:szCs w:val="28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D5832" w:rsidRPr="000D3E13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Детское самоуправление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7F253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F2534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7F2534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Pr="006F2100">
        <w:rPr>
          <w:rFonts w:ascii="Times New Roman" w:hAnsi="Times New Roman" w:cs="Times New Roman"/>
          <w:sz w:val="28"/>
          <w:szCs w:val="28"/>
        </w:rPr>
        <w:t xml:space="preserve"> общеобраз</w:t>
      </w:r>
      <w:r w:rsidR="007F2534">
        <w:rPr>
          <w:rFonts w:ascii="Times New Roman" w:hAnsi="Times New Roman" w:cs="Times New Roman"/>
          <w:sz w:val="28"/>
          <w:szCs w:val="28"/>
        </w:rPr>
        <w:t>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6F321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7F253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F2534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7F2534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3.1.6. Модуль «Работа с родителями</w:t>
      </w:r>
    </w:p>
    <w:p w:rsidR="00CD5832" w:rsidRPr="00E629B1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D5832" w:rsidRPr="00133387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D5832" w:rsidRDefault="00CD5832" w:rsidP="00CD583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CD5832" w:rsidRPr="008C3775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Pr="008C3775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преодолеть характер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D5832" w:rsidRPr="00CD53BB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время праздников, торжественных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D5832" w:rsidRPr="000A58C0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D5832" w:rsidRPr="000A58C0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«Юные патриоты России»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D5832" w:rsidRPr="00B7656A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D5832" w:rsidRDefault="00CD5832" w:rsidP="00CD583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CD5832" w:rsidRPr="00687827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832" w:rsidRPr="00687827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832" w:rsidRPr="00687827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CD5832" w:rsidRPr="00EC5066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усвоению ими социально значимых знаний, приобретению опыта </w:t>
      </w:r>
      <w:r w:rsidRPr="003F6374">
        <w:rPr>
          <w:rFonts w:ascii="Times New Roman" w:hAnsi="Times New Roman" w:cs="Times New Roman"/>
          <w:sz w:val="28"/>
          <w:szCs w:val="28"/>
        </w:rPr>
        <w:lastRenderedPageBreak/>
        <w:t>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D5832" w:rsidRPr="003F637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</w:t>
      </w:r>
      <w:r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D5832" w:rsidRPr="003F637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у жителей 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D5832" w:rsidRPr="003F637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D5832" w:rsidRPr="003F637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D5832" w:rsidRPr="00B7656A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DF4EBC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</w:t>
      </w:r>
      <w:r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DF4EBC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7F253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F2534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7F2534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CD5832" w:rsidRPr="00DF4EBC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CD5832" w:rsidRPr="00ED3E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A4E5F">
        <w:rPr>
          <w:rFonts w:ascii="Times New Roman" w:hAnsi="Times New Roman" w:cs="Times New Roman"/>
          <w:sz w:val="28"/>
          <w:szCs w:val="28"/>
        </w:rPr>
        <w:t>Армейский рукопашный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«Футбол»;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A4E5F">
        <w:rPr>
          <w:rFonts w:ascii="Times New Roman" w:hAnsi="Times New Roman" w:cs="Times New Roman"/>
          <w:sz w:val="28"/>
          <w:szCs w:val="28"/>
        </w:rPr>
        <w:t>Макраме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D5832" w:rsidRPr="00ED3EB4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CD5832" w:rsidRPr="00DF4EBC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D583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32" w:rsidRPr="00B7045B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3.2.6</w:t>
      </w:r>
      <w:r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D5832" w:rsidRPr="008C3775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Pr="006F210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7F253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F2534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7F2534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Pr="006F2100">
        <w:rPr>
          <w:rFonts w:ascii="Times New Roman" w:hAnsi="Times New Roman" w:cs="Times New Roman"/>
          <w:sz w:val="28"/>
          <w:szCs w:val="28"/>
        </w:rPr>
        <w:t xml:space="preserve"> №1»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D5832" w:rsidTr="00CD5832">
        <w:tc>
          <w:tcPr>
            <w:tcW w:w="2263" w:type="dxa"/>
          </w:tcPr>
          <w:p w:rsidR="00CD5832" w:rsidRPr="00DD4C43" w:rsidRDefault="00CD5832" w:rsidP="00CD58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D5832" w:rsidRPr="00DD4C43" w:rsidRDefault="00CD5832" w:rsidP="00CD58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D5832" w:rsidRPr="00DD4C43" w:rsidRDefault="00CD5832" w:rsidP="00CD58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D5832" w:rsidRPr="00DD4C43" w:rsidRDefault="00CD5832" w:rsidP="00CD58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832" w:rsidTr="00CD5832">
        <w:tc>
          <w:tcPr>
            <w:tcW w:w="2263" w:type="dxa"/>
          </w:tcPr>
          <w:p w:rsidR="00CD5832" w:rsidRPr="0026163D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832" w:rsidTr="00CD5832">
        <w:tc>
          <w:tcPr>
            <w:tcW w:w="2263" w:type="dxa"/>
          </w:tcPr>
          <w:p w:rsidR="00CD5832" w:rsidRPr="008C2A98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D5832" w:rsidRDefault="00CD5832" w:rsidP="00CE00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</w:t>
            </w:r>
          </w:p>
        </w:tc>
      </w:tr>
      <w:tr w:rsidR="00CD5832" w:rsidTr="00CD5832">
        <w:tc>
          <w:tcPr>
            <w:tcW w:w="2263" w:type="dxa"/>
          </w:tcPr>
          <w:p w:rsidR="00CD5832" w:rsidRPr="008C2A98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CD5832" w:rsidRPr="00865875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D5832" w:rsidTr="00CD5832">
        <w:tc>
          <w:tcPr>
            <w:tcW w:w="2263" w:type="dxa"/>
          </w:tcPr>
          <w:p w:rsidR="00CD5832" w:rsidRPr="008C2A98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D5832" w:rsidRDefault="00CD5832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E0069" w:rsidTr="00CD5832">
        <w:tc>
          <w:tcPr>
            <w:tcW w:w="2263" w:type="dxa"/>
          </w:tcPr>
          <w:p w:rsidR="00CE0069" w:rsidRPr="008C2A98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0069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CE0069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69" w:rsidTr="00CD5832">
        <w:tc>
          <w:tcPr>
            <w:tcW w:w="2263" w:type="dxa"/>
          </w:tcPr>
          <w:p w:rsidR="00CE0069" w:rsidRPr="008C3775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0069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CE0069" w:rsidRDefault="00CE0069" w:rsidP="00CD58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832" w:rsidRDefault="00CD5832" w:rsidP="00CD583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5832" w:rsidRPr="006644A8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</w:t>
      </w:r>
      <w:r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внешкольном уровне: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селе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E6E" w:rsidRDefault="004E4E6E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832" w:rsidRPr="00E66C82" w:rsidRDefault="00CD5832" w:rsidP="00CD58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D5832" w:rsidRPr="00BB786D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32" w:rsidRDefault="00CD5832" w:rsidP="00CD5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E522D2">
          <w:footerReference w:type="default" r:id="rId8"/>
          <w:pgSz w:w="12240" w:h="15840" w:code="1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631" w:rsidRDefault="00CE7631" w:rsidP="00CE7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МЕРОПРИЯТИЙ ПРОГРАММЫ ВОСПИТАНИЯ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СОШ№1» </w:t>
      </w:r>
    </w:p>
    <w:p w:rsidR="00CE7631" w:rsidRPr="00934940" w:rsidRDefault="00CE7631" w:rsidP="00CE7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73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B7494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B7494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70">
              <w:rPr>
                <w:rFonts w:ascii="Times New Roman" w:hAnsi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1471F">
              <w:rPr>
                <w:rFonts w:ascii="Times New Roman" w:hAnsi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90C2F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3234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2D1746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42248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B7494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86547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9022D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F11A4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B7494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E4466F" w:rsidRPr="00123D83" w:rsidTr="003B7494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C4C38">
              <w:rPr>
                <w:rFonts w:ascii="Times New Roman" w:hAnsi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A3086D" w:rsidRPr="00A5046F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3086D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B145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95C95" w:rsidTr="003B7494">
        <w:tc>
          <w:tcPr>
            <w:tcW w:w="7655" w:type="dxa"/>
          </w:tcPr>
          <w:p w:rsidR="00095C95" w:rsidRPr="00EC4C38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95C95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5C95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095C95" w:rsidRPr="00B145CB" w:rsidRDefault="00095C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учитель по шахматам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B7494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F14CC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B7494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2C4D60">
              <w:rPr>
                <w:rFonts w:ascii="Times New Roman" w:hAnsi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24F94">
              <w:rPr>
                <w:rFonts w:ascii="Times New Roman" w:hAnsi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C2A39">
              <w:rPr>
                <w:rFonts w:ascii="Times New Roman" w:hAnsi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F14CC">
              <w:rPr>
                <w:rFonts w:ascii="Times New Roman" w:hAnsi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F14CC">
              <w:rPr>
                <w:rFonts w:ascii="Times New Roman" w:hAnsi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7682F">
              <w:rPr>
                <w:rFonts w:ascii="Times New Roman" w:hAnsi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1B18E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B7494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F15C60">
              <w:rPr>
                <w:rFonts w:ascii="Times New Roman" w:hAnsi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Физруки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B7494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F641F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A3086D" w:rsidP="003A415D"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7682F">
              <w:rPr>
                <w:rFonts w:ascii="Times New Roman" w:hAnsi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A3086D" w:rsidP="003A415D"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E4466F" w:rsidTr="003B7494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B7494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086D" w:rsidTr="003B7494">
        <w:tc>
          <w:tcPr>
            <w:tcW w:w="7655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A3086D" w:rsidRDefault="00A3086D">
            <w:r w:rsidRPr="00396EE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46B18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/>
                <w:sz w:val="28"/>
                <w:szCs w:val="28"/>
              </w:rPr>
              <w:t xml:space="preserve">всеми учениками </w:t>
            </w:r>
            <w:r w:rsidRPr="00E46B18">
              <w:rPr>
                <w:rFonts w:ascii="Times New Roman" w:hAnsi="Times New Roman"/>
                <w:sz w:val="28"/>
                <w:szCs w:val="28"/>
              </w:rPr>
              <w:lastRenderedPageBreak/>
              <w:t>классных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A3086D" w:rsidRDefault="00A3086D">
            <w:r w:rsidRPr="00396EEF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E46B18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A3086D" w:rsidRDefault="00A3086D">
            <w:r w:rsidRPr="00396EE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="00A3086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B7494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9639F">
              <w:rPr>
                <w:rFonts w:ascii="Times New Roman" w:hAnsi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E4466F" w:rsidTr="003B749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D24A6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B749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D24A6">
              <w:rPr>
                <w:rFonts w:ascii="Times New Roman" w:hAnsi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E4466F" w:rsidTr="003B749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B7494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655BE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7E301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позиции в школе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дома»;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B7494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C1B29">
              <w:rPr>
                <w:rFonts w:ascii="Times New Roman" w:hAnsi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02242A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A4BC4">
              <w:rPr>
                <w:rFonts w:ascii="Times New Roman" w:hAnsi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B7494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8B165C">
              <w:rPr>
                <w:rFonts w:ascii="Times New Roman" w:hAnsi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3086D" w:rsidRDefault="00A3086D">
            <w:r w:rsidRPr="008A0C8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A3086D" w:rsidRPr="009B79BB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3086D" w:rsidRDefault="00A3086D">
            <w:r w:rsidRPr="008A0C8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B749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="00E4466F">
              <w:rPr>
                <w:rFonts w:ascii="Times New Roman" w:hAnsi="Times New Roman"/>
                <w:sz w:val="28"/>
                <w:szCs w:val="28"/>
              </w:rPr>
              <w:t>библиотекари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D78E6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A3086D" w:rsidRDefault="00A3086D">
            <w:r w:rsidRPr="005E42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6B6B83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A3086D" w:rsidRDefault="00A3086D">
            <w:r w:rsidRPr="005E42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81AB2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3086D" w:rsidRDefault="00A3086D">
            <w:r w:rsidRPr="005E42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E763D">
              <w:rPr>
                <w:rFonts w:ascii="Times New Roman" w:hAnsi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9B79BB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A3086D" w:rsidRPr="009B79BB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D4E64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1D78E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A3086D" w:rsidRPr="009B79BB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56547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A3086D" w:rsidRPr="00555FD2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Pr="001B1086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3086D" w:rsidRPr="00181AB2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A3086D" w:rsidRPr="00181AB2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1A37A1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A37A1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3F5DD4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A3086D" w:rsidRPr="003F5DD4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Pr="003F5DD4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65BC6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C1082F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A3086D" w:rsidRPr="00181AB2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086D" w:rsidTr="003B7494">
        <w:tc>
          <w:tcPr>
            <w:tcW w:w="7655" w:type="dxa"/>
          </w:tcPr>
          <w:p w:rsidR="00A3086D" w:rsidRPr="00DB227A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3086D" w:rsidRDefault="00A3086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A3086D" w:rsidRDefault="00A3086D">
            <w:r w:rsidRPr="0044137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B749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B75BB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="00E4466F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B75BB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4466F">
              <w:rPr>
                <w:rFonts w:ascii="Times New Roman" w:hAnsi="Times New Roman"/>
                <w:sz w:val="28"/>
                <w:szCs w:val="28"/>
              </w:rPr>
              <w:t>лассные руководители, педагоги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F73635">
              <w:rPr>
                <w:rFonts w:ascii="Times New Roman" w:hAnsi="Times New Roman"/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F73635">
              <w:rPr>
                <w:rFonts w:ascii="Times New Roman" w:hAnsi="Times New Roman"/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B75BB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4466F" w:rsidTr="003B7494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B1086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B1086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22638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B75BB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4466F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B7494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22638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 w:rsidR="00E4466F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медицинские работники</w:t>
            </w:r>
          </w:p>
        </w:tc>
      </w:tr>
      <w:tr w:rsidR="00E4466F" w:rsidTr="003B7494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 w:rsidR="00E4466F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E4466F" w:rsidTr="003B7494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E4466F">
              <w:rPr>
                <w:rFonts w:ascii="Times New Roman" w:hAnsi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B7494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B7494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Март-июнь,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4531F" w:rsidTr="003B7494">
        <w:tc>
          <w:tcPr>
            <w:tcW w:w="7655" w:type="dxa"/>
          </w:tcPr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/>
                <w:sz w:val="28"/>
                <w:szCs w:val="28"/>
              </w:rPr>
              <w:t>дети природы», «Заветы предков»;</w:t>
            </w:r>
          </w:p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/>
                <w:sz w:val="28"/>
                <w:szCs w:val="28"/>
              </w:rPr>
              <w:t>дагестанской»;</w:t>
            </w:r>
          </w:p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A41646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Pr="00927573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A41646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Pr="00927573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B209D2" w:rsidRDefault="0074531F" w:rsidP="003A415D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4531F" w:rsidTr="003B7494">
        <w:tc>
          <w:tcPr>
            <w:tcW w:w="7655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209D2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Pr="00B209D2" w:rsidRDefault="0074531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4531F" w:rsidRDefault="0074531F">
            <w:r w:rsidRPr="00D52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4531F" w:rsidTr="003B7494">
        <w:tc>
          <w:tcPr>
            <w:tcW w:w="7655" w:type="dxa"/>
          </w:tcPr>
          <w:p w:rsidR="0074531F" w:rsidRPr="00123D83" w:rsidRDefault="0074531F" w:rsidP="00AF042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«Армейский рукопашный бой»</w:t>
            </w:r>
          </w:p>
        </w:tc>
        <w:tc>
          <w:tcPr>
            <w:tcW w:w="1843" w:type="dxa"/>
          </w:tcPr>
          <w:p w:rsidR="0074531F" w:rsidRPr="00AD4004" w:rsidRDefault="0074531F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4531F" w:rsidRPr="00123D83" w:rsidRDefault="0074531F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4531F" w:rsidRPr="00123D83" w:rsidRDefault="0074531F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B7494">
        <w:tc>
          <w:tcPr>
            <w:tcW w:w="7655" w:type="dxa"/>
          </w:tcPr>
          <w:p w:rsidR="00E4466F" w:rsidRPr="00123D83" w:rsidRDefault="00E4466F" w:rsidP="00CE00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E0069">
              <w:rPr>
                <w:rFonts w:ascii="Times New Roman" w:hAnsi="Times New Roman"/>
                <w:sz w:val="28"/>
                <w:szCs w:val="28"/>
              </w:rPr>
              <w:t>Тайский бокс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E0069" w:rsidTr="003B7494">
        <w:tc>
          <w:tcPr>
            <w:tcW w:w="7655" w:type="dxa"/>
          </w:tcPr>
          <w:p w:rsidR="00CE0069" w:rsidRDefault="00CE0069" w:rsidP="00CE00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CE0069" w:rsidRDefault="00CE006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0069" w:rsidRPr="0039677C" w:rsidRDefault="00CE0069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967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0069" w:rsidRPr="00403272" w:rsidRDefault="00CE0069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0327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E4466F" w:rsidTr="003B7494">
        <w:tc>
          <w:tcPr>
            <w:tcW w:w="7655" w:type="dxa"/>
          </w:tcPr>
          <w:p w:rsidR="00E4466F" w:rsidRPr="00123D83" w:rsidRDefault="00E4466F" w:rsidP="007453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4531F">
              <w:rPr>
                <w:rFonts w:ascii="Times New Roman" w:hAnsi="Times New Roman"/>
                <w:sz w:val="28"/>
                <w:szCs w:val="28"/>
              </w:rPr>
              <w:t>Вязание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E2F64">
              <w:rPr>
                <w:rFonts w:ascii="Times New Roman" w:hAnsi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E2F64">
              <w:rPr>
                <w:rFonts w:ascii="Times New Roman" w:hAnsi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04CC5">
              <w:rPr>
                <w:rFonts w:ascii="Times New Roman" w:hAnsi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91D37">
              <w:rPr>
                <w:rFonts w:ascii="Times New Roman" w:hAnsi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04CC5">
              <w:rPr>
                <w:rFonts w:ascii="Times New Roman" w:hAnsi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91D37">
              <w:rPr>
                <w:rFonts w:ascii="Times New Roman" w:hAnsi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91D37">
              <w:rPr>
                <w:rFonts w:ascii="Times New Roman" w:hAnsi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91D37">
              <w:rPr>
                <w:rFonts w:ascii="Times New Roman" w:hAnsi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Проект «Живой уголок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1455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B7494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B7494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B749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4466F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</w:p>
        </w:tc>
      </w:tr>
      <w:tr w:rsidR="00F726DB" w:rsidTr="003B7494">
        <w:tc>
          <w:tcPr>
            <w:tcW w:w="7655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F726DB" w:rsidTr="003B7494">
        <w:tc>
          <w:tcPr>
            <w:tcW w:w="7655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F726DB" w:rsidTr="003B7494">
        <w:tc>
          <w:tcPr>
            <w:tcW w:w="7655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F726DB" w:rsidTr="003B7494">
        <w:tc>
          <w:tcPr>
            <w:tcW w:w="7655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F726DB" w:rsidTr="003B7494">
        <w:tc>
          <w:tcPr>
            <w:tcW w:w="7655" w:type="dxa"/>
          </w:tcPr>
          <w:p w:rsidR="00F726DB" w:rsidRPr="00B923A1" w:rsidRDefault="00F726DB" w:rsidP="00F726DB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Pr="00B923A1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 xml:space="preserve">Социально-психологическая служба, классные </w:t>
            </w:r>
            <w:r w:rsidRPr="00820B3D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F726DB" w:rsidTr="003B7494">
        <w:tc>
          <w:tcPr>
            <w:tcW w:w="7655" w:type="dxa"/>
          </w:tcPr>
          <w:p w:rsidR="00F726DB" w:rsidRPr="00A41646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60082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726DB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726DB" w:rsidRDefault="00F726DB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726DB" w:rsidRDefault="00F726DB">
            <w:r w:rsidRPr="00820B3D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E35648" w:rsidRDefault="00E35648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3A41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A415D">
        <w:rPr>
          <w:rFonts w:ascii="Times New Roman" w:hAnsi="Times New Roman" w:cs="Times New Roman"/>
          <w:b/>
          <w:sz w:val="28"/>
          <w:szCs w:val="28"/>
        </w:rPr>
        <w:t>МЕРОПРИЯТИЙ ПРОГРАММЫ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="003A4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631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  <w:r w:rsidR="00CE76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415D" w:rsidRPr="00934940" w:rsidRDefault="00CE7631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(Основное общее образование)</w:t>
      </w:r>
      <w:r w:rsidR="00E3564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11"/>
        <w:tblW w:w="1573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B7494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B7494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70">
              <w:rPr>
                <w:rFonts w:ascii="Times New Roman" w:hAnsi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1471F">
              <w:rPr>
                <w:rFonts w:ascii="Times New Roman" w:hAnsi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90C2F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810E0D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2A44B4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3234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2D1746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42248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86547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9022D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0444DC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F11A4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B7494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B7494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3A415D" w:rsidTr="003B7494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общества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5C95" w:rsidTr="003B7494">
        <w:tc>
          <w:tcPr>
            <w:tcW w:w="7655" w:type="dxa"/>
          </w:tcPr>
          <w:p w:rsidR="00095C95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«Художественная самодеятельность»</w:t>
            </w:r>
          </w:p>
        </w:tc>
        <w:tc>
          <w:tcPr>
            <w:tcW w:w="1843" w:type="dxa"/>
          </w:tcPr>
          <w:p w:rsidR="00095C95" w:rsidRDefault="00095C95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6а,6б,8г,</w:t>
            </w:r>
          </w:p>
        </w:tc>
        <w:tc>
          <w:tcPr>
            <w:tcW w:w="2268" w:type="dxa"/>
          </w:tcPr>
          <w:p w:rsidR="00095C95" w:rsidRPr="00A7741E" w:rsidRDefault="00544A30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774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5C95" w:rsidRPr="000933D3" w:rsidRDefault="00544A30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06BD9" w:rsidTr="003B7494">
        <w:tc>
          <w:tcPr>
            <w:tcW w:w="7655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«Культура, традиции и обычаи народов Дагестана»</w:t>
            </w:r>
          </w:p>
        </w:tc>
        <w:tc>
          <w:tcPr>
            <w:tcW w:w="1843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5а, б, 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д, 6в </w:t>
            </w:r>
          </w:p>
        </w:tc>
        <w:tc>
          <w:tcPr>
            <w:tcW w:w="2268" w:type="dxa"/>
          </w:tcPr>
          <w:p w:rsidR="00B06BD9" w:rsidRDefault="00B06BD9">
            <w:r w:rsidRPr="007D7F7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Pr="000933D3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06BD9" w:rsidTr="003B7494">
        <w:tc>
          <w:tcPr>
            <w:tcW w:w="7655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секции по футболу и волейболу»</w:t>
            </w:r>
          </w:p>
        </w:tc>
        <w:tc>
          <w:tcPr>
            <w:tcW w:w="1843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6г, 8а, 7а, б, 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268" w:type="dxa"/>
          </w:tcPr>
          <w:p w:rsidR="00B06BD9" w:rsidRDefault="00B06BD9">
            <w:r w:rsidRPr="007D7F7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Pr="000933D3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06BD9" w:rsidTr="003B7494">
        <w:tc>
          <w:tcPr>
            <w:tcW w:w="7655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«Культурология Дагестана»</w:t>
            </w:r>
          </w:p>
        </w:tc>
        <w:tc>
          <w:tcPr>
            <w:tcW w:w="1843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9а, 9б,9в,</w:t>
            </w:r>
          </w:p>
        </w:tc>
        <w:tc>
          <w:tcPr>
            <w:tcW w:w="2268" w:type="dxa"/>
          </w:tcPr>
          <w:p w:rsidR="00B06BD9" w:rsidRDefault="00B06BD9">
            <w:r w:rsidRPr="007D7F7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Pr="000933D3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06BD9" w:rsidTr="003B7494">
        <w:tc>
          <w:tcPr>
            <w:tcW w:w="7655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«Филология»</w:t>
            </w:r>
          </w:p>
        </w:tc>
        <w:tc>
          <w:tcPr>
            <w:tcW w:w="1843" w:type="dxa"/>
          </w:tcPr>
          <w:p w:rsidR="00B06BD9" w:rsidRDefault="00B06BD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8б,8в,9г</w:t>
            </w:r>
          </w:p>
        </w:tc>
        <w:tc>
          <w:tcPr>
            <w:tcW w:w="2268" w:type="dxa"/>
          </w:tcPr>
          <w:p w:rsidR="00B06BD9" w:rsidRDefault="00B06BD9">
            <w:r w:rsidRPr="007D7F7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Pr="000933D3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 w:rsidRPr="000933D3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B7494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3A415D" w:rsidTr="003B7494">
        <w:trPr>
          <w:trHeight w:val="1073"/>
        </w:trPr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24F9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925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57EC" w:rsidRPr="00A5046F" w:rsidRDefault="009257EC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9257EC" w:rsidP="003A415D"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B7494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A0759" w:rsidTr="003B7494">
        <w:tc>
          <w:tcPr>
            <w:tcW w:w="7655" w:type="dxa"/>
          </w:tcPr>
          <w:p w:rsidR="00BA0759" w:rsidRDefault="00BA075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BA0759" w:rsidRDefault="00BA075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A0759" w:rsidRDefault="00BA075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A0759" w:rsidRDefault="00BA0759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B7494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3A415D" w:rsidTr="003B7494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B7494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B7494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B7494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 xml:space="preserve">лассные </w:t>
            </w:r>
            <w:r w:rsidR="003A415D"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487A2A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 xml:space="preserve">лассные </w:t>
            </w:r>
            <w:r w:rsidR="003A415D"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3A415D"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B7494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B0113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B7494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D24A6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B7494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B7494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655BE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7E301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B7494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4C1B29">
              <w:rPr>
                <w:rFonts w:ascii="Times New Roman" w:hAnsi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учителя физической культуры</w:t>
            </w:r>
          </w:p>
        </w:tc>
      </w:tr>
      <w:tr w:rsidR="003A415D" w:rsidTr="003B7494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616E9A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социально-психологическая служба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F59CB" w:rsidTr="003B7494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A4BC4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8B165C">
              <w:rPr>
                <w:rFonts w:ascii="Times New Roman" w:hAnsi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87A2A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русоведы</w:t>
            </w:r>
            <w:proofErr w:type="spellEnd"/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библиотекари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D78E6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6B6B83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декабря (10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487A2A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487A2A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D4E64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E60A4F" w:rsidP="00E60A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00BE4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60A4F" w:rsidRPr="00181AB2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Pr="001A37A1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Pr="001A37A1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00BE4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A37A1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D332BD">
              <w:rPr>
                <w:rFonts w:ascii="Times New Roman" w:hAnsi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60A4F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65BC6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C1082F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60A4F" w:rsidRPr="00181AB2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0A4F" w:rsidTr="003B7494">
        <w:tc>
          <w:tcPr>
            <w:tcW w:w="7655" w:type="dxa"/>
          </w:tcPr>
          <w:p w:rsidR="00E60A4F" w:rsidRPr="00DB227A" w:rsidRDefault="00E60A4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60A4F" w:rsidRDefault="00E60A4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0A4F" w:rsidRDefault="00E60A4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60A4F" w:rsidRDefault="00E60A4F">
            <w:r w:rsidRPr="00F42DA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B7494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 w:rsidRPr="00CA5ED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 w:rsidR="003A415D">
              <w:rPr>
                <w:rFonts w:ascii="Times New Roman" w:hAnsi="Times New Roman"/>
                <w:sz w:val="28"/>
                <w:szCs w:val="28"/>
              </w:rPr>
              <w:t>, педагоги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педагоги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F73635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  <w:r w:rsidR="00E60A4F"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B1086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B1086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22638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B7494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E60A4F"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E60A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B7494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B7494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учителя физической культуры</w:t>
            </w:r>
          </w:p>
        </w:tc>
      </w:tr>
      <w:tr w:rsidR="003A415D" w:rsidTr="003B7494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руководители, учителя физической культуры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E60A4F">
              <w:rPr>
                <w:rFonts w:ascii="Times New Roman" w:hAnsi="Times New Roman"/>
                <w:sz w:val="28"/>
                <w:szCs w:val="28"/>
              </w:rPr>
              <w:t>, учителя родных языков,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3B7494">
        <w:trPr>
          <w:trHeight w:val="869"/>
        </w:trPr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27573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учителя родных языков</w:t>
            </w:r>
          </w:p>
        </w:tc>
      </w:tr>
      <w:tr w:rsidR="003A415D" w:rsidTr="003B7494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209D2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E60A4F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родных языков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F0421" w:rsidTr="003B7494">
        <w:tc>
          <w:tcPr>
            <w:tcW w:w="7655" w:type="dxa"/>
          </w:tcPr>
          <w:p w:rsidR="00AF0421" w:rsidRPr="00123D83" w:rsidRDefault="00AF0421" w:rsidP="00BA07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0759">
              <w:rPr>
                <w:rFonts w:ascii="Times New Roman" w:hAnsi="Times New Roman"/>
                <w:sz w:val="28"/>
                <w:szCs w:val="28"/>
              </w:rPr>
              <w:t>Тайский бокс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F0421" w:rsidRPr="003E40E4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F0421" w:rsidRPr="00123D83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F0421" w:rsidRPr="00123D83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F0421" w:rsidTr="003B7494">
        <w:tc>
          <w:tcPr>
            <w:tcW w:w="7655" w:type="dxa"/>
          </w:tcPr>
          <w:p w:rsidR="00AF0421" w:rsidRPr="00123D83" w:rsidRDefault="00AF0421" w:rsidP="00AF042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«Армейский рукопашный бой»</w:t>
            </w:r>
          </w:p>
        </w:tc>
        <w:tc>
          <w:tcPr>
            <w:tcW w:w="1843" w:type="dxa"/>
          </w:tcPr>
          <w:p w:rsidR="00AF0421" w:rsidRPr="00AD4004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F0421" w:rsidRPr="00123D83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F0421" w:rsidRPr="00123D83" w:rsidRDefault="00AF0421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A0759" w:rsidTr="003B7494">
        <w:tc>
          <w:tcPr>
            <w:tcW w:w="7655" w:type="dxa"/>
          </w:tcPr>
          <w:p w:rsidR="00BA0759" w:rsidRDefault="00BA0759" w:rsidP="00AF042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BA0759" w:rsidRDefault="00BA0759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A0759" w:rsidRDefault="00BA0759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A0759" w:rsidRDefault="00BA0759" w:rsidP="00AF0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ЮИД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3A415D" w:rsidTr="003B7494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1B30E1">
              <w:rPr>
                <w:rFonts w:ascii="Times New Roman" w:hAnsi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E2F64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E2F6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/>
                <w:sz w:val="28"/>
                <w:szCs w:val="28"/>
              </w:rPr>
              <w:lastRenderedPageBreak/>
              <w:t>Квест</w:t>
            </w:r>
            <w:proofErr w:type="spellEnd"/>
            <w:r w:rsidRPr="00BE2F6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AF0421" w:rsidTr="003B7494">
        <w:tc>
          <w:tcPr>
            <w:tcW w:w="7655" w:type="dxa"/>
          </w:tcPr>
          <w:p w:rsidR="00AF0421" w:rsidRPr="00BE2F6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F0421" w:rsidRDefault="00AF0421">
            <w:r w:rsidRPr="00F75379">
              <w:rPr>
                <w:rFonts w:ascii="Times New Roman" w:hAnsi="Times New Roman"/>
                <w:sz w:val="28"/>
                <w:szCs w:val="28"/>
              </w:rPr>
              <w:t>Ответственный за ПДД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Pr="00BF7D0D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F0421" w:rsidRDefault="00AF0421">
            <w:r w:rsidRPr="00F6369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AF0421" w:rsidTr="003B7494">
        <w:tc>
          <w:tcPr>
            <w:tcW w:w="7655" w:type="dxa"/>
          </w:tcPr>
          <w:p w:rsidR="00AF0421" w:rsidRPr="00E603F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/>
                <w:sz w:val="28"/>
                <w:szCs w:val="28"/>
              </w:rPr>
              <w:t xml:space="preserve"> «День</w:t>
            </w:r>
          </w:p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603F4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Pr="00E603F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603F4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603F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AF0421" w:rsidRDefault="00AF0421"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Pr="00E603F4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E603F4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AF0421" w:rsidRDefault="00AF0421"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Pr="003E42C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E42CE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3E42CE">
              <w:rPr>
                <w:rFonts w:ascii="Times New Roman" w:hAnsi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AF0421" w:rsidRDefault="00AF0421"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Tr="003B7494">
        <w:tc>
          <w:tcPr>
            <w:tcW w:w="7655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D20DF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AF0421" w:rsidRDefault="00AF0421"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RPr="002B444E" w:rsidTr="003B7494">
        <w:tc>
          <w:tcPr>
            <w:tcW w:w="7655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9D20DF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Pr="002B444E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AF0421" w:rsidRDefault="00AF0421"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F0421" w:rsidRPr="002B444E" w:rsidTr="003B7494">
        <w:tc>
          <w:tcPr>
            <w:tcW w:w="7655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F0421" w:rsidRDefault="00AF0421">
            <w:pPr>
              <w:rPr>
                <w:rFonts w:ascii="Times New Roman" w:hAnsi="Times New Roman"/>
                <w:sz w:val="28"/>
                <w:szCs w:val="28"/>
              </w:rPr>
            </w:pPr>
            <w:r w:rsidRPr="0072096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F0421" w:rsidRDefault="00AF0421"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AF0421" w:rsidRPr="002B444E" w:rsidTr="003B7494">
        <w:tc>
          <w:tcPr>
            <w:tcW w:w="7655" w:type="dxa"/>
          </w:tcPr>
          <w:p w:rsidR="00AF0421" w:rsidRPr="009D20DF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AF042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F0421" w:rsidRDefault="00AF0421"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3A415D" w:rsidTr="003B7494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B7494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3A415D"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B923A1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AF0421" w:rsidP="003A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A415D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AF0421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 классные руководители, вожатые</w:t>
            </w:r>
          </w:p>
        </w:tc>
      </w:tr>
      <w:tr w:rsidR="003A415D" w:rsidTr="003B7494">
        <w:tc>
          <w:tcPr>
            <w:tcW w:w="7655" w:type="dxa"/>
          </w:tcPr>
          <w:p w:rsidR="003A415D" w:rsidRPr="00B923A1" w:rsidRDefault="003A415D" w:rsidP="005B45CB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="005B45CB">
              <w:rPr>
                <w:rFonts w:ascii="Times New Roman" w:hAnsi="Times New Roman"/>
                <w:sz w:val="28"/>
                <w:szCs w:val="28"/>
              </w:rPr>
              <w:t>е чистое село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B7494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 w:rsidRPr="0060082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AA" w:rsidRDefault="000846AA" w:rsidP="000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МЕРОПРИЯТИЙ ПРОГРАММЫ ВОСПИТАНИЯ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Чонтаульской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СОШ№1» </w:t>
      </w:r>
    </w:p>
    <w:p w:rsidR="000846AA" w:rsidRPr="00934940" w:rsidRDefault="000846AA" w:rsidP="000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3B4E" w:rsidRDefault="000846AA" w:rsidP="000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 w:rsidR="00BE3B4E"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73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544A30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544A30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70">
              <w:rPr>
                <w:rFonts w:ascii="Times New Roman" w:hAnsi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31471F">
              <w:rPr>
                <w:rFonts w:ascii="Times New Roman" w:hAnsi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90C2F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810E0D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2A44B4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B3234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2D1746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42248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9022D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DF11A4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544A30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544A30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E321B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321B9" w:rsidRPr="00A5046F" w:rsidRDefault="00E321B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истории,</w:t>
            </w:r>
          </w:p>
        </w:tc>
      </w:tr>
      <w:tr w:rsidR="00BE3B4E" w:rsidTr="00544A30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  <w:r w:rsidR="00E321B9">
              <w:rPr>
                <w:rFonts w:ascii="Times New Roman" w:hAnsi="Times New Roman"/>
                <w:sz w:val="28"/>
                <w:szCs w:val="28"/>
              </w:rPr>
              <w:t>, учитель русского языка и литературы</w:t>
            </w:r>
          </w:p>
        </w:tc>
      </w:tr>
      <w:tr w:rsidR="00B06BD9" w:rsidTr="00544A30">
        <w:tc>
          <w:tcPr>
            <w:tcW w:w="7655" w:type="dxa"/>
          </w:tcPr>
          <w:p w:rsidR="00B06BD9" w:rsidRDefault="00B06BD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«Культурология Дагестана»</w:t>
            </w:r>
          </w:p>
        </w:tc>
        <w:tc>
          <w:tcPr>
            <w:tcW w:w="1843" w:type="dxa"/>
          </w:tcPr>
          <w:p w:rsidR="00B06BD9" w:rsidRDefault="00B06BD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06BD9" w:rsidRPr="00A5046F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Default="00B06BD9">
            <w:r w:rsidRPr="00930999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06BD9" w:rsidTr="00544A30">
        <w:tc>
          <w:tcPr>
            <w:tcW w:w="7655" w:type="dxa"/>
          </w:tcPr>
          <w:p w:rsidR="00B06BD9" w:rsidRDefault="00B06BD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«Военно-патриотическое объединение. Краеведение»</w:t>
            </w:r>
          </w:p>
        </w:tc>
        <w:tc>
          <w:tcPr>
            <w:tcW w:w="1843" w:type="dxa"/>
          </w:tcPr>
          <w:p w:rsidR="00B06BD9" w:rsidRDefault="00B06BD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06BD9" w:rsidRPr="00A5046F" w:rsidRDefault="00B06BD9" w:rsidP="001A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06BD9" w:rsidRDefault="00B06BD9">
            <w:r w:rsidRPr="00930999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544A30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544A30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73A83">
              <w:rPr>
                <w:rFonts w:ascii="Times New Roman" w:hAnsi="Times New Roman"/>
                <w:sz w:val="28"/>
                <w:szCs w:val="28"/>
              </w:rPr>
              <w:t>,</w:t>
            </w:r>
            <w:r w:rsidR="005F7C94">
              <w:rPr>
                <w:rFonts w:ascii="Times New Roman" w:hAnsi="Times New Roman"/>
                <w:sz w:val="28"/>
                <w:szCs w:val="28"/>
              </w:rPr>
              <w:t xml:space="preserve">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544A30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41FC6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544A30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544A30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 xml:space="preserve">лассные </w:t>
            </w:r>
            <w:r w:rsidR="00BE3B4E"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5F7C94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544A30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B0113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Вожатые </w:t>
            </w:r>
          </w:p>
        </w:tc>
      </w:tr>
      <w:tr w:rsidR="00BE3B4E" w:rsidTr="00544A30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3D24A6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BE3B4E" w:rsidTr="00544A30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BE3B4E" w:rsidTr="00544A30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D655BE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7E301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5F7C94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544A30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4C1B29">
              <w:rPr>
                <w:rFonts w:ascii="Times New Roman" w:hAnsi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02242A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5F7C94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</w:p>
        </w:tc>
      </w:tr>
      <w:tr w:rsidR="0015076A" w:rsidTr="00544A3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5F7C94" w:rsidP="007244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5076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3A4BC4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руководители, преподаватель-организатор ОБЖ, учитель ОБЖ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руководители, преподаватель-организатор ОБЖ, учитель ОБЖ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8B165C">
              <w:rPr>
                <w:rFonts w:ascii="Times New Roman" w:hAnsi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учитель русского языка и литературы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Преподаватель-организатор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ОБЖ, коллектив центра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1D78E6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6B6B83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181AB2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5E6C52" w:rsidTr="00544A30">
        <w:tc>
          <w:tcPr>
            <w:tcW w:w="7655" w:type="dxa"/>
          </w:tcPr>
          <w:p w:rsidR="005E6C52" w:rsidRPr="009B79BB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5E6C52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E6C52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5E6C52" w:rsidRDefault="005E6C52">
            <w:r w:rsidRPr="0091641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6C52" w:rsidTr="00544A30">
        <w:tc>
          <w:tcPr>
            <w:tcW w:w="7655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B79BB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E6C52" w:rsidRDefault="005E6C52">
            <w:r w:rsidRPr="0091641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6C52" w:rsidTr="00544A30">
        <w:tc>
          <w:tcPr>
            <w:tcW w:w="7655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1D4E64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E6C52" w:rsidRPr="001D78E6" w:rsidRDefault="005E6C5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5E6C52" w:rsidRDefault="005E6C52">
            <w:r w:rsidRPr="0091641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500BE4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043702" w:rsidP="00043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043702" w:rsidTr="00544A30">
        <w:tc>
          <w:tcPr>
            <w:tcW w:w="7655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702" w:rsidRPr="00181AB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702" w:rsidRDefault="00043702">
            <w:r w:rsidRPr="008B40A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43702" w:rsidTr="00544A30">
        <w:tc>
          <w:tcPr>
            <w:tcW w:w="7655" w:type="dxa"/>
          </w:tcPr>
          <w:p w:rsidR="00043702" w:rsidRPr="001A37A1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702" w:rsidRDefault="00043702">
            <w:pPr>
              <w:rPr>
                <w:rFonts w:ascii="Times New Roman" w:hAnsi="Times New Roman"/>
                <w:sz w:val="28"/>
                <w:szCs w:val="28"/>
              </w:rPr>
            </w:pPr>
            <w:r w:rsidRPr="008B40A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43702" w:rsidRDefault="00043702"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043702" w:rsidTr="00544A30">
        <w:tc>
          <w:tcPr>
            <w:tcW w:w="7655" w:type="dxa"/>
          </w:tcPr>
          <w:p w:rsidR="00043702" w:rsidRPr="001A37A1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500BE4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702" w:rsidRDefault="00043702">
            <w:r w:rsidRPr="008B40A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учитель истории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1A37A1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руководители, преподаватель-организатор ОБЖ, учителя физкультуры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D332BD">
              <w:rPr>
                <w:rFonts w:ascii="Times New Roman" w:hAnsi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русоведы</w:t>
            </w:r>
            <w:proofErr w:type="spellEnd"/>
          </w:p>
        </w:tc>
      </w:tr>
      <w:tr w:rsidR="00BE3B4E" w:rsidTr="00544A30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043702" w:rsidTr="00544A30">
        <w:tc>
          <w:tcPr>
            <w:tcW w:w="7655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65BC6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702" w:rsidRDefault="00043702" w:rsidP="00043702">
            <w:r w:rsidRPr="00680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043702" w:rsidTr="00544A30">
        <w:tc>
          <w:tcPr>
            <w:tcW w:w="7655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702" w:rsidRDefault="00043702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702" w:rsidRDefault="00043702">
            <w:r w:rsidRPr="00680D2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учитель истории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C1082F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544A30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544A3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FC33FC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043702" w:rsidP="00043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 w:rsidRPr="00CA5ED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 w:rsidR="00BE3B4E">
              <w:rPr>
                <w:rFonts w:ascii="Times New Roman" w:hAnsi="Times New Roman"/>
                <w:sz w:val="28"/>
                <w:szCs w:val="28"/>
              </w:rPr>
              <w:t>, педагоги</w:t>
            </w:r>
            <w:r>
              <w:rPr>
                <w:rFonts w:ascii="Times New Roman" w:hAnsi="Times New Roman"/>
                <w:sz w:val="28"/>
                <w:szCs w:val="28"/>
              </w:rPr>
              <w:t>, социально</w:t>
            </w:r>
            <w:r w:rsidR="008F7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психологическая служба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8F7DF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руководители, педагоги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F73635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8F7DF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руководители, педагоги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22638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8F7DF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544A30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544A30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 w:rsidR="00F24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F24B9A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F34A3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F24B9A" w:rsidTr="00544A30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555FD2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544A30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34A3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24B9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учителя физкультуры</w:t>
            </w:r>
          </w:p>
        </w:tc>
      </w:tr>
      <w:tr w:rsidR="00BE3B4E" w:rsidTr="00544A30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91D97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544A3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F34A3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927573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F34A3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учителя родных языков</w:t>
            </w:r>
          </w:p>
        </w:tc>
      </w:tr>
      <w:tr w:rsidR="00BE3B4E" w:rsidTr="00544A30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B209D2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F34A3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родных языков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96469" w:rsidTr="00544A30">
        <w:tc>
          <w:tcPr>
            <w:tcW w:w="7655" w:type="dxa"/>
          </w:tcPr>
          <w:p w:rsidR="00B96469" w:rsidRDefault="00B9646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«Вязание»</w:t>
            </w:r>
          </w:p>
        </w:tc>
        <w:tc>
          <w:tcPr>
            <w:tcW w:w="1843" w:type="dxa"/>
          </w:tcPr>
          <w:p w:rsidR="00B96469" w:rsidRDefault="00B96469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469" w:rsidRDefault="00B96469" w:rsidP="00394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96469" w:rsidRDefault="00B96469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544A30">
        <w:tc>
          <w:tcPr>
            <w:tcW w:w="7655" w:type="dxa"/>
          </w:tcPr>
          <w:p w:rsidR="00BE3B4E" w:rsidRPr="00123D83" w:rsidRDefault="00BE3B4E" w:rsidP="00B964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6469">
              <w:rPr>
                <w:rFonts w:ascii="Times New Roman" w:hAnsi="Times New Roman"/>
                <w:sz w:val="28"/>
                <w:szCs w:val="28"/>
              </w:rPr>
              <w:t>Армейский рукопашный бой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F40EF" w:rsidTr="00544A30">
        <w:tc>
          <w:tcPr>
            <w:tcW w:w="7655" w:type="dxa"/>
          </w:tcPr>
          <w:p w:rsidR="000F40EF" w:rsidRDefault="000F40EF" w:rsidP="00B964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«Тайский бокс»</w:t>
            </w:r>
          </w:p>
        </w:tc>
        <w:tc>
          <w:tcPr>
            <w:tcW w:w="1843" w:type="dxa"/>
          </w:tcPr>
          <w:p w:rsidR="000F40EF" w:rsidRDefault="000F40EF">
            <w:r w:rsidRPr="001C7654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F40EF" w:rsidRDefault="000F40EF" w:rsidP="008E453F">
            <w:r w:rsidRPr="003967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F40EF" w:rsidRDefault="000F40EF">
            <w:r w:rsidRPr="00311CE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F40EF" w:rsidTr="00544A30">
        <w:tc>
          <w:tcPr>
            <w:tcW w:w="7655" w:type="dxa"/>
          </w:tcPr>
          <w:p w:rsidR="000F40EF" w:rsidRDefault="000F40EF" w:rsidP="00B9646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0F40EF" w:rsidRDefault="000F40EF">
            <w:r w:rsidRPr="001C7654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F40EF" w:rsidRDefault="000F40EF" w:rsidP="008E453F">
            <w:r w:rsidRPr="003967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F40EF" w:rsidRDefault="000F40EF">
            <w:r w:rsidRPr="00311CE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Кадеты</w:t>
            </w:r>
          </w:p>
        </w:tc>
      </w:tr>
      <w:tr w:rsidR="00BE3B4E" w:rsidTr="00544A30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B43384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96469" w:rsidP="00394DD9"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3B4E" w:rsidRPr="000D5F19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учителя истории</w:t>
            </w:r>
          </w:p>
        </w:tc>
      </w:tr>
      <w:tr w:rsidR="00BE3B4E" w:rsidTr="00544A30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B4338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96469" w:rsidP="00394DD9">
            <w:r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BE3B4E" w:rsidTr="00544A30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544A30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544A30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B923A1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50A3D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вожатые</w:t>
            </w:r>
          </w:p>
        </w:tc>
      </w:tr>
      <w:tr w:rsidR="00BE3B4E" w:rsidTr="00544A30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50A3D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0F40EF" w:rsidTr="00544A30">
        <w:tc>
          <w:tcPr>
            <w:tcW w:w="7655" w:type="dxa"/>
          </w:tcPr>
          <w:p w:rsidR="000F40EF" w:rsidRPr="00A41646" w:rsidRDefault="000F40E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Волонтера»</w:t>
            </w:r>
          </w:p>
        </w:tc>
        <w:tc>
          <w:tcPr>
            <w:tcW w:w="1843" w:type="dxa"/>
          </w:tcPr>
          <w:p w:rsidR="000F40EF" w:rsidRDefault="000F40E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F40EF" w:rsidRDefault="000F40E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 декабря</w:t>
            </w:r>
          </w:p>
        </w:tc>
        <w:tc>
          <w:tcPr>
            <w:tcW w:w="3969" w:type="dxa"/>
          </w:tcPr>
          <w:p w:rsidR="000F40EF" w:rsidRDefault="000F40EF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ВР, социально-психологическая служба, классные руководители</w:t>
            </w:r>
          </w:p>
        </w:tc>
      </w:tr>
      <w:tr w:rsidR="00BE3B4E" w:rsidTr="00544A30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A41646">
              <w:rPr>
                <w:rFonts w:ascii="Times New Roman" w:hAnsi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50A3D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вожатая</w:t>
            </w:r>
          </w:p>
        </w:tc>
      </w:tr>
      <w:tr w:rsidR="00BE3B4E" w:rsidTr="00544A3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50A3D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</w:p>
        </w:tc>
      </w:tr>
      <w:tr w:rsidR="00BE3B4E" w:rsidTr="00544A30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 w:rsidRPr="0060082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50A3D" w:rsidP="00394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E3B4E">
              <w:rPr>
                <w:rFonts w:ascii="Times New Roman" w:hAnsi="Times New Roman"/>
                <w:sz w:val="28"/>
                <w:szCs w:val="28"/>
              </w:rPr>
              <w:t>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E522D2"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3B" w:rsidRDefault="009E3E3B" w:rsidP="00DD4C43">
      <w:pPr>
        <w:spacing w:after="0" w:line="240" w:lineRule="auto"/>
      </w:pPr>
      <w:r>
        <w:separator/>
      </w:r>
    </w:p>
  </w:endnote>
  <w:endnote w:type="continuationSeparator" w:id="0">
    <w:p w:rsidR="009E3E3B" w:rsidRDefault="009E3E3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105653"/>
      <w:docPartObj>
        <w:docPartGallery w:val="Page Numbers (Bottom of Page)"/>
        <w:docPartUnique/>
      </w:docPartObj>
    </w:sdtPr>
    <w:sdtContent>
      <w:p w:rsidR="008E453F" w:rsidRDefault="008E45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34">
          <w:rPr>
            <w:noProof/>
          </w:rPr>
          <w:t>1</w:t>
        </w:r>
        <w:r>
          <w:fldChar w:fldCharType="end"/>
        </w:r>
      </w:p>
    </w:sdtContent>
  </w:sdt>
  <w:p w:rsidR="008E453F" w:rsidRDefault="008E45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3B" w:rsidRDefault="009E3E3B" w:rsidP="00DD4C43">
      <w:pPr>
        <w:spacing w:after="0" w:line="240" w:lineRule="auto"/>
      </w:pPr>
      <w:r>
        <w:separator/>
      </w:r>
    </w:p>
  </w:footnote>
  <w:footnote w:type="continuationSeparator" w:id="0">
    <w:p w:rsidR="009E3E3B" w:rsidRDefault="009E3E3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702"/>
    <w:rsid w:val="00056F8C"/>
    <w:rsid w:val="00057D07"/>
    <w:rsid w:val="00061190"/>
    <w:rsid w:val="00061D36"/>
    <w:rsid w:val="000846AA"/>
    <w:rsid w:val="000949A9"/>
    <w:rsid w:val="0009556C"/>
    <w:rsid w:val="00095C95"/>
    <w:rsid w:val="000B2B9B"/>
    <w:rsid w:val="000B48A1"/>
    <w:rsid w:val="000D3E13"/>
    <w:rsid w:val="000F40EF"/>
    <w:rsid w:val="000F5AA7"/>
    <w:rsid w:val="00103361"/>
    <w:rsid w:val="001176F8"/>
    <w:rsid w:val="00122301"/>
    <w:rsid w:val="00133B5D"/>
    <w:rsid w:val="0015076A"/>
    <w:rsid w:val="00151AB2"/>
    <w:rsid w:val="00155EF1"/>
    <w:rsid w:val="00157471"/>
    <w:rsid w:val="001600EF"/>
    <w:rsid w:val="00160392"/>
    <w:rsid w:val="00173A83"/>
    <w:rsid w:val="00174220"/>
    <w:rsid w:val="0017690E"/>
    <w:rsid w:val="00187790"/>
    <w:rsid w:val="00191B14"/>
    <w:rsid w:val="00193D29"/>
    <w:rsid w:val="001A2B19"/>
    <w:rsid w:val="001A4E5F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56B7C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7494"/>
    <w:rsid w:val="003C2A39"/>
    <w:rsid w:val="003E103C"/>
    <w:rsid w:val="003E5994"/>
    <w:rsid w:val="003F0B5E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A2A"/>
    <w:rsid w:val="00487BF7"/>
    <w:rsid w:val="004A7A00"/>
    <w:rsid w:val="004E4E6E"/>
    <w:rsid w:val="00500A7A"/>
    <w:rsid w:val="00500D1F"/>
    <w:rsid w:val="00520E2C"/>
    <w:rsid w:val="00521C66"/>
    <w:rsid w:val="00544A30"/>
    <w:rsid w:val="005559E7"/>
    <w:rsid w:val="00560A71"/>
    <w:rsid w:val="00561C9D"/>
    <w:rsid w:val="00563533"/>
    <w:rsid w:val="00574B7E"/>
    <w:rsid w:val="0057682F"/>
    <w:rsid w:val="00584C37"/>
    <w:rsid w:val="00585308"/>
    <w:rsid w:val="00585DB1"/>
    <w:rsid w:val="005B45CB"/>
    <w:rsid w:val="005D66B1"/>
    <w:rsid w:val="005E4DC5"/>
    <w:rsid w:val="005E6C52"/>
    <w:rsid w:val="005F41D8"/>
    <w:rsid w:val="005F72C3"/>
    <w:rsid w:val="005F7C94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072B0"/>
    <w:rsid w:val="00715E79"/>
    <w:rsid w:val="00716AE9"/>
    <w:rsid w:val="00721B16"/>
    <w:rsid w:val="007230BD"/>
    <w:rsid w:val="007236F8"/>
    <w:rsid w:val="00724410"/>
    <w:rsid w:val="00730E8C"/>
    <w:rsid w:val="0074531F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2534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85E5F"/>
    <w:rsid w:val="00892685"/>
    <w:rsid w:val="008A0FE3"/>
    <w:rsid w:val="008C2A98"/>
    <w:rsid w:val="008E453F"/>
    <w:rsid w:val="008F14B4"/>
    <w:rsid w:val="008F7DFE"/>
    <w:rsid w:val="00903894"/>
    <w:rsid w:val="0090476E"/>
    <w:rsid w:val="00911142"/>
    <w:rsid w:val="0091603A"/>
    <w:rsid w:val="00917302"/>
    <w:rsid w:val="00921675"/>
    <w:rsid w:val="009238F3"/>
    <w:rsid w:val="009257EC"/>
    <w:rsid w:val="00945205"/>
    <w:rsid w:val="00965965"/>
    <w:rsid w:val="0096626C"/>
    <w:rsid w:val="00980C9A"/>
    <w:rsid w:val="009828E3"/>
    <w:rsid w:val="009B4584"/>
    <w:rsid w:val="009B7DFF"/>
    <w:rsid w:val="009C685D"/>
    <w:rsid w:val="009E3E3B"/>
    <w:rsid w:val="009E7F57"/>
    <w:rsid w:val="00A3043A"/>
    <w:rsid w:val="00A3086D"/>
    <w:rsid w:val="00A30A10"/>
    <w:rsid w:val="00A375DA"/>
    <w:rsid w:val="00A37F07"/>
    <w:rsid w:val="00A41646"/>
    <w:rsid w:val="00A436AD"/>
    <w:rsid w:val="00A50A3D"/>
    <w:rsid w:val="00A53A9B"/>
    <w:rsid w:val="00A73F18"/>
    <w:rsid w:val="00A77045"/>
    <w:rsid w:val="00A91CE0"/>
    <w:rsid w:val="00AA1A3A"/>
    <w:rsid w:val="00AC17A0"/>
    <w:rsid w:val="00AC1D88"/>
    <w:rsid w:val="00AD23CD"/>
    <w:rsid w:val="00AE7C7E"/>
    <w:rsid w:val="00AF0421"/>
    <w:rsid w:val="00B06BD9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75BB5"/>
    <w:rsid w:val="00B93BA8"/>
    <w:rsid w:val="00B96469"/>
    <w:rsid w:val="00BA0759"/>
    <w:rsid w:val="00BA7682"/>
    <w:rsid w:val="00BB786D"/>
    <w:rsid w:val="00BB7B2B"/>
    <w:rsid w:val="00BC459C"/>
    <w:rsid w:val="00BE3B4E"/>
    <w:rsid w:val="00BF3B8B"/>
    <w:rsid w:val="00C05707"/>
    <w:rsid w:val="00C10A3C"/>
    <w:rsid w:val="00C17AD9"/>
    <w:rsid w:val="00C31BAC"/>
    <w:rsid w:val="00C3299F"/>
    <w:rsid w:val="00C4167E"/>
    <w:rsid w:val="00C42D3F"/>
    <w:rsid w:val="00C47C93"/>
    <w:rsid w:val="00C5429C"/>
    <w:rsid w:val="00C5560E"/>
    <w:rsid w:val="00C70740"/>
    <w:rsid w:val="00C94796"/>
    <w:rsid w:val="00CA5486"/>
    <w:rsid w:val="00CB6DF7"/>
    <w:rsid w:val="00CC5E8C"/>
    <w:rsid w:val="00CD41C5"/>
    <w:rsid w:val="00CD490F"/>
    <w:rsid w:val="00CD5832"/>
    <w:rsid w:val="00CE0069"/>
    <w:rsid w:val="00CE6013"/>
    <w:rsid w:val="00CE6406"/>
    <w:rsid w:val="00CE7631"/>
    <w:rsid w:val="00D102F2"/>
    <w:rsid w:val="00D32049"/>
    <w:rsid w:val="00D32D8B"/>
    <w:rsid w:val="00D4271C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321B9"/>
    <w:rsid w:val="00E35648"/>
    <w:rsid w:val="00E4466F"/>
    <w:rsid w:val="00E50015"/>
    <w:rsid w:val="00E522D2"/>
    <w:rsid w:val="00E550BA"/>
    <w:rsid w:val="00E60A4F"/>
    <w:rsid w:val="00E66C82"/>
    <w:rsid w:val="00EA566C"/>
    <w:rsid w:val="00EA6F29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4A3F"/>
    <w:rsid w:val="00F62D60"/>
    <w:rsid w:val="00F71342"/>
    <w:rsid w:val="00F72052"/>
    <w:rsid w:val="00F726DB"/>
    <w:rsid w:val="00F739DE"/>
    <w:rsid w:val="00FA4908"/>
    <w:rsid w:val="00FE5D16"/>
    <w:rsid w:val="00FF23FD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70</Pages>
  <Words>16777</Words>
  <Characters>95635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админ</cp:lastModifiedBy>
  <cp:revision>248</cp:revision>
  <cp:lastPrinted>2021-09-06T18:43:00Z</cp:lastPrinted>
  <dcterms:created xsi:type="dcterms:W3CDTF">2021-05-19T14:48:00Z</dcterms:created>
  <dcterms:modified xsi:type="dcterms:W3CDTF">2021-09-21T17:25:00Z</dcterms:modified>
</cp:coreProperties>
</file>